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129C2" w14:textId="348BBA07" w:rsidR="001B5F34" w:rsidRDefault="003B22DD" w:rsidP="003B22DD">
      <w:pPr>
        <w:jc w:val="center"/>
        <w:rPr>
          <w:caps/>
          <w:sz w:val="16"/>
        </w:rPr>
      </w:pPr>
      <w:r>
        <w:rPr>
          <w:caps/>
          <w:noProof/>
          <w:sz w:val="16"/>
          <w:lang w:eastAsia="lt-LT"/>
        </w:rPr>
        <w:drawing>
          <wp:inline distT="0" distB="0" distL="0" distR="0" wp14:anchorId="408C4417" wp14:editId="601D0D61">
            <wp:extent cx="619125" cy="7239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2BC0C2" w14:textId="77777777" w:rsidR="001B5F34" w:rsidRDefault="003B22DD">
      <w:pPr>
        <w:shd w:val="solid" w:color="FFFFFF" w:fill="FFFFFF"/>
        <w:jc w:val="center"/>
        <w:rPr>
          <w:b/>
        </w:rPr>
      </w:pPr>
      <w:r>
        <w:rPr>
          <w:b/>
        </w:rPr>
        <w:t>RIETAVO SAVIVALDYBĖS TARYBA</w:t>
      </w:r>
    </w:p>
    <w:p w14:paraId="5A6A48A2" w14:textId="77777777" w:rsidR="001B5F34" w:rsidRDefault="001B5F34">
      <w:pPr>
        <w:shd w:val="solid" w:color="FFFFFF" w:fill="FFFFFF"/>
        <w:jc w:val="center"/>
        <w:rPr>
          <w:b/>
          <w:bCs/>
        </w:rPr>
      </w:pPr>
    </w:p>
    <w:p w14:paraId="3A715D5F" w14:textId="77777777" w:rsidR="001B5F34" w:rsidRDefault="003B22DD">
      <w:pPr>
        <w:shd w:val="solid" w:color="FFFFFF" w:fill="FFFFFF"/>
        <w:jc w:val="center"/>
        <w:rPr>
          <w:b/>
          <w:bCs/>
        </w:rPr>
      </w:pPr>
      <w:r>
        <w:rPr>
          <w:b/>
          <w:bCs/>
        </w:rPr>
        <w:t>SPRENDIMAS</w:t>
      </w:r>
    </w:p>
    <w:p w14:paraId="2A17DC48" w14:textId="77777777" w:rsidR="001B5F34" w:rsidRDefault="003B22DD">
      <w:pPr>
        <w:shd w:val="solid" w:color="FFFFFF" w:fill="FFFFFF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DĖL RIETAVO LOPŠELIO-DARŽELIO DARBO VASAROS METU </w:t>
      </w:r>
    </w:p>
    <w:p w14:paraId="706A76AB" w14:textId="77777777" w:rsidR="001B5F34" w:rsidRDefault="001B5F34">
      <w:pPr>
        <w:shd w:val="solid" w:color="FFFFFF" w:fill="FFFFFF"/>
        <w:jc w:val="center"/>
        <w:rPr>
          <w:b/>
          <w:bCs/>
          <w:sz w:val="20"/>
        </w:rPr>
      </w:pPr>
    </w:p>
    <w:p w14:paraId="3F576705" w14:textId="299BEF3E" w:rsidR="001B5F34" w:rsidRDefault="003B22DD">
      <w:pPr>
        <w:shd w:val="solid" w:color="FFFFFF" w:fill="FFFFFF"/>
        <w:jc w:val="center"/>
      </w:pPr>
      <w:r>
        <w:t>2022 m. gegužės 26 d. Nr. T1-90</w:t>
      </w:r>
    </w:p>
    <w:p w14:paraId="1718100C" w14:textId="77777777" w:rsidR="001B5F34" w:rsidRDefault="003B22DD">
      <w:pPr>
        <w:jc w:val="center"/>
      </w:pPr>
      <w:r>
        <w:t>Rietavas</w:t>
      </w:r>
    </w:p>
    <w:p w14:paraId="112C5F0C" w14:textId="77777777" w:rsidR="001B5F34" w:rsidRDefault="001B5F34">
      <w:pPr>
        <w:jc w:val="both"/>
      </w:pPr>
    </w:p>
    <w:p w14:paraId="6E471C29" w14:textId="77777777" w:rsidR="001B5F34" w:rsidRDefault="001B5F34">
      <w:pPr>
        <w:jc w:val="both"/>
      </w:pPr>
    </w:p>
    <w:p w14:paraId="391031B4" w14:textId="7C1C6518" w:rsidR="001B5F34" w:rsidRDefault="003B22DD">
      <w:pPr>
        <w:shd w:val="clear" w:color="auto" w:fill="FFFFFF"/>
        <w:spacing w:line="236" w:lineRule="atLeast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Vadovaudamasi Lietuvos Respublikos vietos savivaldos įstatymo 6 straipsnio 8 punktu, </w:t>
      </w:r>
      <w:r>
        <w:rPr>
          <w:color w:val="000000"/>
          <w:szCs w:val="24"/>
          <w:lang w:val="en-US"/>
        </w:rPr>
        <w:t>Lietuvos Respublikos š</w:t>
      </w:r>
      <w:proofErr w:type="spellStart"/>
      <w:r>
        <w:rPr>
          <w:color w:val="000000"/>
          <w:szCs w:val="24"/>
        </w:rPr>
        <w:t>vietimo</w:t>
      </w:r>
      <w:proofErr w:type="spellEnd"/>
      <w:r>
        <w:rPr>
          <w:color w:val="000000"/>
          <w:szCs w:val="24"/>
        </w:rPr>
        <w:t xml:space="preserve"> įstatymo 58 straipsnio 1 dalies 3 punktu, </w:t>
      </w:r>
      <w:r>
        <w:rPr>
          <w:szCs w:val="24"/>
        </w:rPr>
        <w:t xml:space="preserve">Rietavo savivaldybės taryba n u s p r e n d ž i a: </w:t>
      </w:r>
    </w:p>
    <w:p w14:paraId="3D4F93F1" w14:textId="77777777" w:rsidR="001B5F34" w:rsidRDefault="003B22DD">
      <w:pPr>
        <w:shd w:val="clear" w:color="auto" w:fill="FFFFFF"/>
        <w:tabs>
          <w:tab w:val="left" w:pos="993"/>
        </w:tabs>
        <w:ind w:left="357" w:firstLine="352"/>
        <w:jc w:val="both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1</w:t>
      </w:r>
      <w:r>
        <w:rPr>
          <w:color w:val="000000"/>
          <w:szCs w:val="24"/>
          <w:lang w:val="en-US"/>
        </w:rPr>
        <w:t>.</w:t>
      </w:r>
      <w:r>
        <w:rPr>
          <w:color w:val="000000"/>
          <w:szCs w:val="24"/>
          <w:lang w:val="en-US"/>
        </w:rPr>
        <w:tab/>
      </w:r>
      <w:proofErr w:type="spellStart"/>
      <w:r>
        <w:rPr>
          <w:color w:val="000000"/>
          <w:szCs w:val="24"/>
          <w:lang w:val="en-US"/>
        </w:rPr>
        <w:t>Leisti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Rietavo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lopšeliui-darželiui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vasar</w:t>
      </w:r>
      <w:r>
        <w:rPr>
          <w:color w:val="000000"/>
          <w:szCs w:val="24"/>
          <w:lang w:val="en-US"/>
        </w:rPr>
        <w:t>os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metu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dirbti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taip</w:t>
      </w:r>
      <w:proofErr w:type="spellEnd"/>
      <w:r>
        <w:rPr>
          <w:color w:val="000000"/>
          <w:szCs w:val="24"/>
          <w:lang w:val="en-US"/>
        </w:rPr>
        <w:t xml:space="preserve">: </w:t>
      </w:r>
    </w:p>
    <w:p w14:paraId="30EB5E51" w14:textId="47B9E52F" w:rsidR="001B5F34" w:rsidRDefault="003B22DD">
      <w:pPr>
        <w:shd w:val="clear" w:color="auto" w:fill="FFFFFF"/>
        <w:tabs>
          <w:tab w:val="left" w:pos="1134"/>
        </w:tabs>
        <w:ind w:left="1062" w:hanging="360"/>
        <w:jc w:val="both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1.1</w:t>
      </w:r>
      <w:r>
        <w:rPr>
          <w:color w:val="000000"/>
          <w:szCs w:val="24"/>
          <w:lang w:val="en-US"/>
        </w:rPr>
        <w:t>.</w:t>
      </w:r>
      <w:r>
        <w:rPr>
          <w:color w:val="000000"/>
          <w:szCs w:val="24"/>
          <w:lang w:val="en-US"/>
        </w:rPr>
        <w:tab/>
      </w:r>
      <w:proofErr w:type="spellStart"/>
      <w:r>
        <w:rPr>
          <w:color w:val="000000"/>
          <w:szCs w:val="24"/>
          <w:lang w:val="en-US"/>
        </w:rPr>
        <w:t>nuo</w:t>
      </w:r>
      <w:proofErr w:type="spellEnd"/>
      <w:r>
        <w:rPr>
          <w:color w:val="000000"/>
          <w:szCs w:val="24"/>
          <w:lang w:val="en-US"/>
        </w:rPr>
        <w:t xml:space="preserve"> 2022 m. </w:t>
      </w:r>
      <w:proofErr w:type="spellStart"/>
      <w:r>
        <w:rPr>
          <w:color w:val="000000"/>
          <w:szCs w:val="24"/>
          <w:lang w:val="en-US"/>
        </w:rPr>
        <w:t>birželio</w:t>
      </w:r>
      <w:proofErr w:type="spellEnd"/>
      <w:r>
        <w:rPr>
          <w:color w:val="000000"/>
          <w:szCs w:val="24"/>
          <w:lang w:val="en-US"/>
        </w:rPr>
        <w:t xml:space="preserve"> 1 d. </w:t>
      </w:r>
      <w:proofErr w:type="spellStart"/>
      <w:r>
        <w:rPr>
          <w:color w:val="000000"/>
          <w:szCs w:val="24"/>
          <w:lang w:val="en-US"/>
        </w:rPr>
        <w:t>iki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birželio</w:t>
      </w:r>
      <w:proofErr w:type="spellEnd"/>
      <w:r>
        <w:rPr>
          <w:color w:val="000000"/>
          <w:szCs w:val="24"/>
          <w:lang w:val="en-US"/>
        </w:rPr>
        <w:t xml:space="preserve"> 30 d. </w:t>
      </w:r>
      <w:proofErr w:type="spellStart"/>
      <w:r>
        <w:rPr>
          <w:color w:val="000000"/>
          <w:szCs w:val="24"/>
          <w:lang w:val="en-US"/>
        </w:rPr>
        <w:t>dirbti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įprastu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grafiku</w:t>
      </w:r>
      <w:proofErr w:type="spellEnd"/>
      <w:r>
        <w:rPr>
          <w:color w:val="000000"/>
          <w:szCs w:val="24"/>
          <w:lang w:val="en-US"/>
        </w:rPr>
        <w:t>;</w:t>
      </w:r>
    </w:p>
    <w:p w14:paraId="508E1421" w14:textId="2458BBF1" w:rsidR="001B5F34" w:rsidRDefault="003B22DD">
      <w:pPr>
        <w:shd w:val="clear" w:color="auto" w:fill="FFFFFF"/>
        <w:tabs>
          <w:tab w:val="left" w:pos="0"/>
          <w:tab w:val="left" w:pos="1134"/>
        </w:tabs>
        <w:spacing w:line="236" w:lineRule="atLeast"/>
        <w:ind w:firstLine="702"/>
        <w:jc w:val="both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1.2</w:t>
      </w:r>
      <w:r>
        <w:rPr>
          <w:color w:val="000000"/>
          <w:szCs w:val="24"/>
          <w:lang w:val="en-US"/>
        </w:rPr>
        <w:t>.</w:t>
      </w:r>
      <w:r>
        <w:rPr>
          <w:color w:val="000000"/>
          <w:szCs w:val="24"/>
          <w:lang w:val="en-US"/>
        </w:rPr>
        <w:tab/>
      </w:r>
      <w:proofErr w:type="spellStart"/>
      <w:r>
        <w:rPr>
          <w:color w:val="000000"/>
          <w:szCs w:val="24"/>
          <w:lang w:val="en-US"/>
        </w:rPr>
        <w:t>nuo</w:t>
      </w:r>
      <w:proofErr w:type="spellEnd"/>
      <w:r>
        <w:rPr>
          <w:color w:val="000000"/>
          <w:szCs w:val="24"/>
          <w:lang w:val="en-US"/>
        </w:rPr>
        <w:t xml:space="preserve"> 2022 m. </w:t>
      </w:r>
      <w:proofErr w:type="spellStart"/>
      <w:r>
        <w:rPr>
          <w:color w:val="000000"/>
          <w:szCs w:val="24"/>
          <w:lang w:val="en-US"/>
        </w:rPr>
        <w:t>liepos</w:t>
      </w:r>
      <w:proofErr w:type="spellEnd"/>
      <w:r>
        <w:rPr>
          <w:color w:val="000000"/>
          <w:szCs w:val="24"/>
          <w:lang w:val="en-US"/>
        </w:rPr>
        <w:t xml:space="preserve"> 1 d. </w:t>
      </w:r>
      <w:proofErr w:type="spellStart"/>
      <w:r>
        <w:rPr>
          <w:color w:val="000000"/>
          <w:szCs w:val="24"/>
          <w:lang w:val="en-US"/>
        </w:rPr>
        <w:t>iki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liepos</w:t>
      </w:r>
      <w:proofErr w:type="spellEnd"/>
      <w:r>
        <w:rPr>
          <w:color w:val="000000"/>
          <w:szCs w:val="24"/>
          <w:lang w:val="en-US"/>
        </w:rPr>
        <w:t xml:space="preserve"> 29 d</w:t>
      </w:r>
      <w:r>
        <w:rPr>
          <w:szCs w:val="24"/>
          <w:lang w:val="en-US"/>
        </w:rPr>
        <w:t xml:space="preserve">. </w:t>
      </w:r>
      <w:proofErr w:type="spellStart"/>
      <w:r>
        <w:rPr>
          <w:szCs w:val="24"/>
          <w:lang w:val="en-US"/>
        </w:rPr>
        <w:t>šešioms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mišraus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amžiaus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grupėms</w:t>
      </w:r>
      <w:proofErr w:type="spellEnd"/>
      <w:r>
        <w:rPr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 xml:space="preserve">–  10,5 val. per </w:t>
      </w:r>
      <w:proofErr w:type="spellStart"/>
      <w:r>
        <w:rPr>
          <w:color w:val="000000"/>
          <w:szCs w:val="24"/>
          <w:lang w:val="en-US"/>
        </w:rPr>
        <w:t>dieną</w:t>
      </w:r>
      <w:proofErr w:type="spellEnd"/>
      <w:r>
        <w:rPr>
          <w:color w:val="000000"/>
          <w:szCs w:val="24"/>
          <w:lang w:val="en-US"/>
        </w:rPr>
        <w:t>;</w:t>
      </w:r>
    </w:p>
    <w:p w14:paraId="75A7137F" w14:textId="0109C127" w:rsidR="001B5F34" w:rsidRDefault="003B22DD">
      <w:pPr>
        <w:shd w:val="clear" w:color="auto" w:fill="FFFFFF"/>
        <w:tabs>
          <w:tab w:val="left" w:pos="1134"/>
        </w:tabs>
        <w:spacing w:line="236" w:lineRule="atLeast"/>
        <w:ind w:left="1062" w:hanging="360"/>
        <w:jc w:val="both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1.3</w:t>
      </w:r>
      <w:r>
        <w:rPr>
          <w:color w:val="000000"/>
          <w:szCs w:val="24"/>
          <w:lang w:val="en-US"/>
        </w:rPr>
        <w:t>.</w:t>
      </w:r>
      <w:r>
        <w:rPr>
          <w:color w:val="000000"/>
          <w:szCs w:val="24"/>
          <w:lang w:val="en-US"/>
        </w:rPr>
        <w:tab/>
      </w:r>
      <w:proofErr w:type="spellStart"/>
      <w:r>
        <w:rPr>
          <w:color w:val="000000"/>
          <w:szCs w:val="24"/>
          <w:lang w:val="en-US"/>
        </w:rPr>
        <w:t>nuo</w:t>
      </w:r>
      <w:proofErr w:type="spellEnd"/>
      <w:r>
        <w:rPr>
          <w:color w:val="000000"/>
          <w:szCs w:val="24"/>
          <w:lang w:val="en-US"/>
        </w:rPr>
        <w:t xml:space="preserve"> 2022 m. </w:t>
      </w:r>
      <w:proofErr w:type="spellStart"/>
      <w:r>
        <w:rPr>
          <w:color w:val="000000"/>
          <w:szCs w:val="24"/>
          <w:lang w:val="en-US"/>
        </w:rPr>
        <w:t>rugpjūčio</w:t>
      </w:r>
      <w:proofErr w:type="spellEnd"/>
      <w:r>
        <w:rPr>
          <w:color w:val="000000"/>
          <w:szCs w:val="24"/>
          <w:lang w:val="en-US"/>
        </w:rPr>
        <w:t xml:space="preserve"> 1 d. </w:t>
      </w:r>
      <w:proofErr w:type="spellStart"/>
      <w:r>
        <w:rPr>
          <w:color w:val="000000"/>
          <w:szCs w:val="24"/>
          <w:lang w:val="en-US"/>
        </w:rPr>
        <w:t>iki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rugpjūčio</w:t>
      </w:r>
      <w:proofErr w:type="spellEnd"/>
      <w:r>
        <w:rPr>
          <w:color w:val="000000"/>
          <w:szCs w:val="24"/>
          <w:lang w:val="en-US"/>
        </w:rPr>
        <w:t xml:space="preserve"> 31</w:t>
      </w:r>
      <w:r>
        <w:rPr>
          <w:color w:val="000000"/>
          <w:szCs w:val="24"/>
          <w:lang w:val="en-US"/>
        </w:rPr>
        <w:t xml:space="preserve"> d. – </w:t>
      </w:r>
      <w:proofErr w:type="spellStart"/>
      <w:r>
        <w:rPr>
          <w:color w:val="000000"/>
          <w:szCs w:val="24"/>
          <w:lang w:val="en-US"/>
        </w:rPr>
        <w:t>nedirbti</w:t>
      </w:r>
      <w:proofErr w:type="spellEnd"/>
      <w:r>
        <w:rPr>
          <w:color w:val="000000"/>
          <w:szCs w:val="24"/>
          <w:lang w:val="en-US"/>
        </w:rPr>
        <w:t>.</w:t>
      </w:r>
    </w:p>
    <w:p w14:paraId="442F82E6" w14:textId="682534CE" w:rsidR="001B5F34" w:rsidRDefault="003B22DD">
      <w:pPr>
        <w:ind w:firstLine="720"/>
        <w:jc w:val="both"/>
      </w:pPr>
      <w:r>
        <w:rPr>
          <w:color w:val="000000"/>
          <w:szCs w:val="24"/>
          <w:lang w:val="en-US"/>
        </w:rPr>
        <w:t>2</w:t>
      </w:r>
      <w:r>
        <w:rPr>
          <w:color w:val="000000"/>
          <w:szCs w:val="24"/>
          <w:lang w:val="en-US"/>
        </w:rPr>
        <w:t xml:space="preserve">. </w:t>
      </w:r>
      <w:r>
        <w:t>Nustatyti nuo liepos 1 d. iki liepos 29 d.</w:t>
      </w:r>
      <w:r>
        <w:rPr>
          <w:color w:val="000000"/>
          <w:szCs w:val="24"/>
          <w:lang w:val="en-US"/>
        </w:rPr>
        <w:t xml:space="preserve"> </w:t>
      </w:r>
      <w:r>
        <w:t xml:space="preserve">papildomą negrąžinamą avansinį mokestį darbuotojų darbo užmokesčiui iš dalies padengti, nepriklausomai nuo vaiko lankytų dienų skaičiaus, kurį būtina sumokėti iki einamųjų metų birželio 20 dienos: </w:t>
      </w:r>
    </w:p>
    <w:p w14:paraId="6DBD8865" w14:textId="61881089" w:rsidR="001B5F34" w:rsidRDefault="003B22DD">
      <w:pPr>
        <w:ind w:firstLine="720"/>
        <w:jc w:val="both"/>
      </w:pPr>
      <w:r>
        <w:t>2.1</w:t>
      </w:r>
      <w:r>
        <w:t xml:space="preserve">. 40 </w:t>
      </w:r>
      <w:proofErr w:type="spellStart"/>
      <w:r>
        <w:t>Eur</w:t>
      </w:r>
      <w:proofErr w:type="spellEnd"/>
      <w:r>
        <w:t xml:space="preserve"> per mėnesį, jeigu ugdymo įstaigą lanko viena</w:t>
      </w:r>
      <w:r>
        <w:t>s šeimos vaikas;</w:t>
      </w:r>
    </w:p>
    <w:p w14:paraId="1B26788A" w14:textId="27A2838A" w:rsidR="001B5F34" w:rsidRDefault="003B22DD">
      <w:pPr>
        <w:ind w:firstLine="720"/>
        <w:jc w:val="both"/>
      </w:pPr>
      <w:r>
        <w:t>2.2</w:t>
      </w:r>
      <w:r>
        <w:t xml:space="preserve">. 70 </w:t>
      </w:r>
      <w:proofErr w:type="spellStart"/>
      <w:r>
        <w:t>Eur</w:t>
      </w:r>
      <w:proofErr w:type="spellEnd"/>
      <w:r>
        <w:t xml:space="preserve"> per mėnesį, jeigu ugdymo įstaigą lanko du vienos šeimos vaikai;</w:t>
      </w:r>
    </w:p>
    <w:p w14:paraId="2DEB04B3" w14:textId="6789AF68" w:rsidR="001B5F34" w:rsidRDefault="003B22DD">
      <w:pPr>
        <w:ind w:firstLine="720"/>
        <w:jc w:val="both"/>
      </w:pPr>
      <w:r>
        <w:t>2.3</w:t>
      </w:r>
      <w:r>
        <w:t xml:space="preserve">. jeigu ugdymo įstaigą lanko trys ir daugiau vienos šeimos vaikų – mokestis už kiekvieną paskesnį vaiką – po 20 </w:t>
      </w:r>
      <w:proofErr w:type="spellStart"/>
      <w:r>
        <w:t>Eur</w:t>
      </w:r>
      <w:proofErr w:type="spellEnd"/>
      <w:r>
        <w:t xml:space="preserve"> per mėnesį.</w:t>
      </w:r>
    </w:p>
    <w:p w14:paraId="3D7A175D" w14:textId="4FD3586D" w:rsidR="001B5F34" w:rsidRDefault="003B22DD">
      <w:pPr>
        <w:ind w:firstLine="720"/>
        <w:jc w:val="both"/>
      </w:pPr>
      <w:r>
        <w:t>3</w:t>
      </w:r>
      <w:r>
        <w:t xml:space="preserve">. Nustatyti, kad </w:t>
      </w:r>
      <w:r>
        <w:t>vasaros laikotarpiu priežiūros paslaugos teikiamos:</w:t>
      </w:r>
    </w:p>
    <w:p w14:paraId="0FDF17F7" w14:textId="1317C7E8" w:rsidR="001B5F34" w:rsidRDefault="003B22DD">
      <w:pPr>
        <w:tabs>
          <w:tab w:val="left" w:pos="1134"/>
        </w:tabs>
        <w:ind w:firstLine="720"/>
        <w:jc w:val="both"/>
      </w:pPr>
      <w:r>
        <w:t>3.1</w:t>
      </w:r>
      <w:r>
        <w:t>.</w:t>
      </w:r>
      <w:r>
        <w:tab/>
        <w:t>vaikams, kurių abu tėvai (globėjai) tuo laikotarpiu dirba ir kartu su prašymu ugdymo įstaigai pateikia pažymas apie tai, kad tuo metu jie neatostogauja;</w:t>
      </w:r>
      <w:r>
        <w:rPr>
          <w:color w:val="1F497D"/>
        </w:rPr>
        <w:t xml:space="preserve"> </w:t>
      </w:r>
    </w:p>
    <w:p w14:paraId="7CA715A6" w14:textId="0E0F827A" w:rsidR="001B5F34" w:rsidRDefault="003B22DD">
      <w:pPr>
        <w:tabs>
          <w:tab w:val="left" w:pos="1134"/>
        </w:tabs>
        <w:ind w:firstLine="720"/>
        <w:jc w:val="both"/>
      </w:pPr>
      <w:r>
        <w:t>3.2</w:t>
      </w:r>
      <w:r>
        <w:t>.</w:t>
      </w:r>
      <w:r>
        <w:tab/>
        <w:t>socialinės rizikos šeimose auganti</w:t>
      </w:r>
      <w:r>
        <w:t>ems vaikams, Valstybės vaiko teisių apsaugos ir įvaikinimo tarnybos teikimu;</w:t>
      </w:r>
    </w:p>
    <w:p w14:paraId="31295F89" w14:textId="09D5A4C9" w:rsidR="001B5F34" w:rsidRDefault="003B22DD">
      <w:pPr>
        <w:shd w:val="clear" w:color="auto" w:fill="FFFFFF"/>
        <w:tabs>
          <w:tab w:val="left" w:pos="1134"/>
        </w:tabs>
        <w:spacing w:line="236" w:lineRule="atLeast"/>
        <w:ind w:firstLine="720"/>
        <w:jc w:val="both"/>
      </w:pPr>
      <w:r>
        <w:t>3.3</w:t>
      </w:r>
      <w:r>
        <w:t>.</w:t>
      </w:r>
      <w:r>
        <w:tab/>
        <w:t xml:space="preserve">vaikams, kurių tėvai pateikia argumentuotą prašymą, jog dėl svarbių priežasčių vasaros laikotarpiu (liepos mėn.) negali užtikrinti vaiko (-ų) priežiūros (gavus tokio </w:t>
      </w:r>
      <w:r>
        <w:t>pobūdžio prašymą, galutinį sprendimą dėl ugdymo paslaugos teikimo vaikui priima ugdymo įstaigos vadovas).</w:t>
      </w:r>
    </w:p>
    <w:p w14:paraId="07BA4F31" w14:textId="54302077" w:rsidR="001B5F34" w:rsidRDefault="003B22DD">
      <w:pPr>
        <w:shd w:val="clear" w:color="auto" w:fill="FFFFFF"/>
        <w:tabs>
          <w:tab w:val="left" w:pos="1134"/>
        </w:tabs>
        <w:spacing w:line="236" w:lineRule="atLeast"/>
        <w:ind w:firstLine="720"/>
        <w:jc w:val="both"/>
        <w:rPr>
          <w:color w:val="000000"/>
        </w:rPr>
      </w:pPr>
      <w:r>
        <w:rPr>
          <w:color w:val="000000"/>
          <w:szCs w:val="24"/>
          <w:lang w:val="en-US"/>
        </w:rPr>
        <w:t>4</w:t>
      </w:r>
      <w:r>
        <w:rPr>
          <w:color w:val="000000"/>
          <w:szCs w:val="24"/>
          <w:lang w:val="en-US"/>
        </w:rPr>
        <w:t xml:space="preserve">. </w:t>
      </w:r>
      <w:r>
        <w:rPr>
          <w:color w:val="000000"/>
        </w:rPr>
        <w:t>Pripažinti netekusiu galios Rietavo savivaldybės tarybos 2021 m. gegužės 27 d. sprendimą Nr. T1-90 „Dėl Rietavo lopšelio–darželio  darbo vasa</w:t>
      </w:r>
      <w:r>
        <w:rPr>
          <w:color w:val="000000"/>
        </w:rPr>
        <w:t>ros metu“.</w:t>
      </w:r>
    </w:p>
    <w:p w14:paraId="6D9C6AE3" w14:textId="62FAFAB9" w:rsidR="001B5F34" w:rsidRDefault="003B22DD">
      <w:pPr>
        <w:shd w:val="clear" w:color="auto" w:fill="FFFFFF"/>
        <w:tabs>
          <w:tab w:val="left" w:pos="1134"/>
        </w:tabs>
        <w:spacing w:line="236" w:lineRule="atLeast"/>
        <w:ind w:firstLine="720"/>
        <w:jc w:val="both"/>
        <w:rPr>
          <w:szCs w:val="24"/>
        </w:rPr>
      </w:pPr>
      <w:proofErr w:type="spellStart"/>
      <w:r>
        <w:rPr>
          <w:szCs w:val="24"/>
          <w:lang w:val="en-US"/>
        </w:rPr>
        <w:t>Sprendimas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gali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būti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skundžiamas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ikiteismine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tvarka</w:t>
      </w:r>
      <w:proofErr w:type="spellEnd"/>
      <w:r>
        <w:rPr>
          <w:szCs w:val="24"/>
          <w:lang w:val="en-US"/>
        </w:rPr>
        <w:t xml:space="preserve"> Lietuvos </w:t>
      </w:r>
      <w:proofErr w:type="spellStart"/>
      <w:r>
        <w:rPr>
          <w:szCs w:val="24"/>
          <w:lang w:val="en-US"/>
        </w:rPr>
        <w:t>administracinių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ginčų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komisijos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Klaipėdos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apygardos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skyriui</w:t>
      </w:r>
      <w:proofErr w:type="spellEnd"/>
      <w:r>
        <w:rPr>
          <w:szCs w:val="24"/>
          <w:lang w:val="en-US"/>
        </w:rPr>
        <w:t xml:space="preserve"> (H. </w:t>
      </w:r>
      <w:proofErr w:type="spellStart"/>
      <w:r>
        <w:rPr>
          <w:szCs w:val="24"/>
          <w:lang w:val="en-US"/>
        </w:rPr>
        <w:t>Manto</w:t>
      </w:r>
      <w:proofErr w:type="spellEnd"/>
      <w:r>
        <w:rPr>
          <w:szCs w:val="24"/>
          <w:lang w:val="en-US"/>
        </w:rPr>
        <w:t xml:space="preserve"> g. 37, </w:t>
      </w:r>
      <w:proofErr w:type="spellStart"/>
      <w:r>
        <w:rPr>
          <w:szCs w:val="24"/>
          <w:lang w:val="en-US"/>
        </w:rPr>
        <w:t>Klaipėda</w:t>
      </w:r>
      <w:proofErr w:type="spellEnd"/>
      <w:r>
        <w:rPr>
          <w:szCs w:val="24"/>
          <w:lang w:val="en-US"/>
        </w:rPr>
        <w:t xml:space="preserve">) </w:t>
      </w:r>
      <w:proofErr w:type="spellStart"/>
      <w:r>
        <w:rPr>
          <w:szCs w:val="24"/>
          <w:lang w:val="en-US"/>
        </w:rPr>
        <w:t>arba</w:t>
      </w:r>
      <w:proofErr w:type="spellEnd"/>
      <w:r>
        <w:rPr>
          <w:szCs w:val="24"/>
          <w:lang w:val="en-US"/>
        </w:rPr>
        <w:t xml:space="preserve"> Lietuvos Respublikos </w:t>
      </w:r>
      <w:proofErr w:type="spellStart"/>
      <w:r>
        <w:rPr>
          <w:szCs w:val="24"/>
          <w:lang w:val="en-US"/>
        </w:rPr>
        <w:t>administracinių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bylų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teisenos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įstatymo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nustatyta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tvarka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Regionų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apygard</w:t>
      </w:r>
      <w:r>
        <w:rPr>
          <w:szCs w:val="24"/>
          <w:lang w:val="en-US"/>
        </w:rPr>
        <w:t>os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administracinio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teismo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Klaipėdos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rūmams</w:t>
      </w:r>
      <w:proofErr w:type="spellEnd"/>
      <w:r>
        <w:rPr>
          <w:szCs w:val="24"/>
          <w:lang w:val="en-US"/>
        </w:rPr>
        <w:t xml:space="preserve"> (</w:t>
      </w:r>
      <w:proofErr w:type="spellStart"/>
      <w:r>
        <w:rPr>
          <w:szCs w:val="24"/>
          <w:lang w:val="en-US"/>
        </w:rPr>
        <w:t>Galinio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Pylimo</w:t>
      </w:r>
      <w:proofErr w:type="spellEnd"/>
      <w:r>
        <w:rPr>
          <w:szCs w:val="24"/>
          <w:lang w:val="en-US"/>
        </w:rPr>
        <w:t xml:space="preserve"> g. 9, </w:t>
      </w:r>
      <w:proofErr w:type="spellStart"/>
      <w:r>
        <w:rPr>
          <w:szCs w:val="24"/>
          <w:lang w:val="en-US"/>
        </w:rPr>
        <w:t>Klaipėda</w:t>
      </w:r>
      <w:proofErr w:type="spellEnd"/>
      <w:r>
        <w:rPr>
          <w:szCs w:val="24"/>
          <w:lang w:val="en-US"/>
        </w:rPr>
        <w:t xml:space="preserve">) per </w:t>
      </w:r>
      <w:proofErr w:type="spellStart"/>
      <w:r>
        <w:rPr>
          <w:szCs w:val="24"/>
          <w:lang w:val="en-US"/>
        </w:rPr>
        <w:t>vieną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mėnesį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nuo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šio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sprendimo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paskelbimo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ar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įteikimo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suinteresuotai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šaliai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dienos</w:t>
      </w:r>
      <w:proofErr w:type="spellEnd"/>
      <w:r>
        <w:rPr>
          <w:szCs w:val="24"/>
          <w:lang w:val="en-US"/>
        </w:rPr>
        <w:t>.</w:t>
      </w:r>
    </w:p>
    <w:p w14:paraId="24BD72E3" w14:textId="77777777" w:rsidR="001B5F34" w:rsidRDefault="001B5F34">
      <w:pPr>
        <w:tabs>
          <w:tab w:val="left" w:pos="1247"/>
        </w:tabs>
        <w:jc w:val="both"/>
      </w:pPr>
    </w:p>
    <w:p w14:paraId="3342A824" w14:textId="77777777" w:rsidR="001B5F34" w:rsidRDefault="001B5F34">
      <w:pPr>
        <w:tabs>
          <w:tab w:val="left" w:pos="1247"/>
        </w:tabs>
        <w:jc w:val="both"/>
      </w:pPr>
      <w:bookmarkStart w:id="0" w:name="_GoBack"/>
      <w:bookmarkEnd w:id="0"/>
    </w:p>
    <w:p w14:paraId="330A34DF" w14:textId="6CDFDBAA" w:rsidR="001B5F34" w:rsidRDefault="003B22DD">
      <w:pPr>
        <w:tabs>
          <w:tab w:val="left" w:pos="1247"/>
        </w:tabs>
        <w:jc w:val="both"/>
      </w:pPr>
    </w:p>
    <w:p w14:paraId="299B294D" w14:textId="0B0241AE" w:rsidR="001B5F34" w:rsidRDefault="003B22DD">
      <w:pPr>
        <w:tabs>
          <w:tab w:val="left" w:pos="1247"/>
        </w:tabs>
        <w:jc w:val="both"/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Antanas </w:t>
      </w:r>
      <w:proofErr w:type="spellStart"/>
      <w:r>
        <w:rPr>
          <w:szCs w:val="24"/>
        </w:rPr>
        <w:t>Černeckis</w:t>
      </w:r>
      <w:proofErr w:type="spellEnd"/>
    </w:p>
    <w:p w14:paraId="78B129D2" w14:textId="23DB2CDD" w:rsidR="001B5F34" w:rsidRDefault="003B22DD">
      <w:pPr>
        <w:tabs>
          <w:tab w:val="left" w:pos="1247"/>
        </w:tabs>
        <w:jc w:val="both"/>
      </w:pPr>
    </w:p>
    <w:sectPr w:rsidR="001B5F34">
      <w:footerReference w:type="default" r:id="rId8"/>
      <w:type w:val="continuous"/>
      <w:pgSz w:w="11907" w:h="16840" w:code="9"/>
      <w:pgMar w:top="1134" w:right="708" w:bottom="1134" w:left="1701" w:header="680" w:footer="454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6C9FD" w14:textId="77777777" w:rsidR="001B5F34" w:rsidRDefault="003B22DD">
      <w:pPr>
        <w:ind w:firstLine="720"/>
        <w:jc w:val="both"/>
      </w:pPr>
      <w:r>
        <w:separator/>
      </w:r>
    </w:p>
  </w:endnote>
  <w:endnote w:type="continuationSeparator" w:id="0">
    <w:p w14:paraId="5E23CE9C" w14:textId="77777777" w:rsidR="001B5F34" w:rsidRDefault="003B22DD">
      <w:pPr>
        <w:ind w:firstLine="720"/>
        <w:jc w:val="bot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7B0C3" w14:textId="77777777" w:rsidR="001B5F34" w:rsidRDefault="003B22DD">
    <w:pPr>
      <w:tabs>
        <w:tab w:val="center" w:pos="4153"/>
        <w:tab w:val="right" w:pos="8306"/>
      </w:tabs>
      <w:ind w:firstLine="720"/>
      <w:jc w:val="both"/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728F1" w14:textId="77777777" w:rsidR="001B5F34" w:rsidRDefault="003B22DD">
      <w:pPr>
        <w:ind w:firstLine="720"/>
        <w:jc w:val="both"/>
      </w:pPr>
      <w:r>
        <w:separator/>
      </w:r>
    </w:p>
  </w:footnote>
  <w:footnote w:type="continuationSeparator" w:id="0">
    <w:p w14:paraId="4CED25E1" w14:textId="77777777" w:rsidR="001B5F34" w:rsidRDefault="003B22DD">
      <w:pPr>
        <w:ind w:firstLine="720"/>
        <w:jc w:val="both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DE"/>
    <w:rsid w:val="001B5F34"/>
    <w:rsid w:val="003B22DD"/>
    <w:rsid w:val="00D2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1FE323"/>
  <w15:docId w15:val="{C75B3B46-EEA3-4ABF-A991-BE70890E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B22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glossaryDocument" Target="glossary/document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58F478-5A5E-45E3-A6EE-27D7F3121D9C}"/>
      </w:docPartPr>
      <w:docPartBody>
        <w:p w:rsidR="00000000" w:rsidRDefault="00FC2E93">
          <w:r w:rsidRPr="00DB4EB5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93"/>
    <w:rsid w:val="00FC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C2E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2022-05-26T13:05:00Z</dcterms:created>
  <dc:creator>ANTRAS</dc:creator>
  <lastModifiedBy>JUOSPONIENĖ Karolina</lastModifiedBy>
  <lastPrinted>2022-05-24T06:39:00Z</lastPrinted>
  <dcterms:modified xsi:type="dcterms:W3CDTF">2022-05-26T17:10:00Z</dcterms:modified>
  <revision>3</revision>
</coreProperties>
</file>